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AF" w:rsidRDefault="007611AF">
      <w:pPr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厦门大学2018年博士研究生录取登记表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1260"/>
        <w:gridCol w:w="720"/>
        <w:gridCol w:w="541"/>
        <w:gridCol w:w="1259"/>
        <w:gridCol w:w="360"/>
        <w:gridCol w:w="410"/>
        <w:gridCol w:w="11"/>
        <w:gridCol w:w="1199"/>
        <w:gridCol w:w="540"/>
        <w:gridCol w:w="376"/>
        <w:gridCol w:w="524"/>
        <w:gridCol w:w="175"/>
        <w:gridCol w:w="665"/>
      </w:tblGrid>
      <w:tr w:rsidR="007611AF">
        <w:trPr>
          <w:cantSplit/>
          <w:trHeight w:val="607"/>
          <w:jc w:val="center"/>
        </w:trPr>
        <w:tc>
          <w:tcPr>
            <w:tcW w:w="152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姓</w:t>
            </w:r>
            <w:r w:rsidRPr="00B96629">
              <w:rPr>
                <w:rFonts w:hint="eastAsia"/>
                <w:color w:val="FF0000"/>
              </w:rPr>
              <w:t xml:space="preserve">   </w:t>
            </w:r>
            <w:r w:rsidRPr="00B96629">
              <w:rPr>
                <w:rFonts w:hint="eastAsia"/>
                <w:color w:val="FF0000"/>
              </w:rPr>
              <w:t>名</w:t>
            </w:r>
          </w:p>
        </w:tc>
        <w:tc>
          <w:tcPr>
            <w:tcW w:w="1260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考生</w:t>
            </w:r>
          </w:p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编号</w:t>
            </w:r>
          </w:p>
        </w:tc>
        <w:tc>
          <w:tcPr>
            <w:tcW w:w="2570" w:type="dxa"/>
            <w:gridSpan w:val="4"/>
            <w:vAlign w:val="center"/>
          </w:tcPr>
          <w:p w:rsidR="007611AF" w:rsidRPr="00B96629" w:rsidRDefault="007611AF">
            <w:pPr>
              <w:rPr>
                <w:rFonts w:hint="eastAsia"/>
                <w:color w:val="FF0000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出生年月</w:t>
            </w:r>
          </w:p>
        </w:tc>
        <w:tc>
          <w:tcPr>
            <w:tcW w:w="916" w:type="dxa"/>
            <w:gridSpan w:val="2"/>
            <w:vAlign w:val="center"/>
          </w:tcPr>
          <w:p w:rsidR="007611AF" w:rsidRPr="00B96629" w:rsidRDefault="007611AF">
            <w:pPr>
              <w:rPr>
                <w:rFonts w:hint="eastAsia"/>
                <w:color w:val="FF0000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性别</w:t>
            </w:r>
          </w:p>
        </w:tc>
        <w:tc>
          <w:tcPr>
            <w:tcW w:w="665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7611AF">
        <w:trPr>
          <w:cantSplit/>
          <w:trHeight w:val="615"/>
          <w:jc w:val="center"/>
        </w:trPr>
        <w:tc>
          <w:tcPr>
            <w:tcW w:w="152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民</w:t>
            </w:r>
            <w:r w:rsidRPr="00B96629">
              <w:rPr>
                <w:rFonts w:hint="eastAsia"/>
                <w:color w:val="FF0000"/>
              </w:rPr>
              <w:t xml:space="preserve">   </w:t>
            </w:r>
            <w:r w:rsidRPr="00B96629">
              <w:rPr>
                <w:rFonts w:hint="eastAsia"/>
                <w:color w:val="FF0000"/>
              </w:rPr>
              <w:t>族</w:t>
            </w:r>
          </w:p>
        </w:tc>
        <w:tc>
          <w:tcPr>
            <w:tcW w:w="1260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7611AF" w:rsidRPr="00B96629" w:rsidRDefault="007611AF">
            <w:pPr>
              <w:rPr>
                <w:rFonts w:hint="eastAsia"/>
                <w:color w:val="FF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 w:rsidR="007611AF" w:rsidRPr="00B96629" w:rsidRDefault="007611AF">
            <w:pPr>
              <w:rPr>
                <w:rFonts w:hint="eastAsia"/>
                <w:color w:val="FF000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考生</w:t>
            </w:r>
          </w:p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来源</w:t>
            </w:r>
          </w:p>
        </w:tc>
        <w:tc>
          <w:tcPr>
            <w:tcW w:w="1364" w:type="dxa"/>
            <w:gridSpan w:val="3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7611AF">
        <w:trPr>
          <w:cantSplit/>
          <w:trHeight w:val="468"/>
          <w:jc w:val="center"/>
        </w:trPr>
        <w:tc>
          <w:tcPr>
            <w:tcW w:w="152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录取前工作或学习单位</w:t>
            </w:r>
          </w:p>
        </w:tc>
        <w:tc>
          <w:tcPr>
            <w:tcW w:w="3780" w:type="dxa"/>
            <w:gridSpan w:val="4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是否同等学力</w:t>
            </w:r>
          </w:p>
        </w:tc>
        <w:tc>
          <w:tcPr>
            <w:tcW w:w="2280" w:type="dxa"/>
            <w:gridSpan w:val="5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7611AF">
        <w:trPr>
          <w:cantSplit/>
          <w:trHeight w:val="468"/>
          <w:jc w:val="center"/>
        </w:trPr>
        <w:tc>
          <w:tcPr>
            <w:tcW w:w="152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入学方式</w:t>
            </w:r>
          </w:p>
        </w:tc>
        <w:tc>
          <w:tcPr>
            <w:tcW w:w="8040" w:type="dxa"/>
            <w:gridSpan w:val="13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普通招考□</w:t>
            </w:r>
            <w:r w:rsidRPr="00B96629">
              <w:rPr>
                <w:rFonts w:hint="eastAsia"/>
                <w:color w:val="FF0000"/>
              </w:rPr>
              <w:t xml:space="preserve">      </w:t>
            </w:r>
            <w:r w:rsidRPr="00B96629">
              <w:rPr>
                <w:rFonts w:hint="eastAsia"/>
                <w:color w:val="FF0000"/>
              </w:rPr>
              <w:t>申请考核□</w:t>
            </w:r>
            <w:r w:rsidRPr="00B96629">
              <w:rPr>
                <w:rFonts w:hint="eastAsia"/>
                <w:color w:val="FF0000"/>
              </w:rPr>
              <w:t xml:space="preserve">       </w:t>
            </w:r>
            <w:r w:rsidRPr="00B96629">
              <w:rPr>
                <w:rFonts w:hint="eastAsia"/>
                <w:color w:val="FF0000"/>
              </w:rPr>
              <w:t>硕博连读□</w:t>
            </w:r>
            <w:r w:rsidRPr="00B96629">
              <w:rPr>
                <w:rFonts w:hint="eastAsia"/>
                <w:color w:val="FF0000"/>
              </w:rPr>
              <w:t xml:space="preserve">       </w:t>
            </w:r>
            <w:r w:rsidRPr="00B96629">
              <w:rPr>
                <w:rFonts w:hint="eastAsia"/>
                <w:color w:val="FF0000"/>
              </w:rPr>
              <w:t>直接攻博□</w:t>
            </w:r>
          </w:p>
        </w:tc>
      </w:tr>
      <w:tr w:rsidR="007611AF">
        <w:trPr>
          <w:cantSplit/>
          <w:trHeight w:val="468"/>
          <w:jc w:val="center"/>
        </w:trPr>
        <w:tc>
          <w:tcPr>
            <w:tcW w:w="152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录取院（系、所、中心）</w:t>
            </w:r>
          </w:p>
        </w:tc>
        <w:tc>
          <w:tcPr>
            <w:tcW w:w="3780" w:type="dxa"/>
            <w:gridSpan w:val="4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录取专业</w:t>
            </w:r>
          </w:p>
        </w:tc>
        <w:tc>
          <w:tcPr>
            <w:tcW w:w="2280" w:type="dxa"/>
            <w:gridSpan w:val="5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7611AF">
        <w:trPr>
          <w:cantSplit/>
          <w:trHeight w:val="622"/>
          <w:jc w:val="center"/>
        </w:trPr>
        <w:tc>
          <w:tcPr>
            <w:tcW w:w="152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学习方式</w:t>
            </w:r>
          </w:p>
        </w:tc>
        <w:tc>
          <w:tcPr>
            <w:tcW w:w="1260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录取类别</w:t>
            </w:r>
          </w:p>
        </w:tc>
        <w:tc>
          <w:tcPr>
            <w:tcW w:w="1259" w:type="dxa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  <w:r w:rsidRPr="00B96629">
              <w:rPr>
                <w:rFonts w:hint="eastAsia"/>
                <w:color w:val="FF0000"/>
              </w:rPr>
              <w:t>定向单位</w:t>
            </w:r>
          </w:p>
        </w:tc>
        <w:tc>
          <w:tcPr>
            <w:tcW w:w="3479" w:type="dxa"/>
            <w:gridSpan w:val="6"/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7611AF">
        <w:trPr>
          <w:cantSplit/>
          <w:trHeight w:val="448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  <w:r w:rsidRPr="00B96629">
              <w:rPr>
                <w:rFonts w:hint="eastAsia"/>
              </w:rPr>
              <w:t>初试科目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  <w:r w:rsidRPr="00B96629">
              <w:rPr>
                <w:rFonts w:hint="eastAsia"/>
              </w:rPr>
              <w:t>外语水平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  <w:r w:rsidRPr="00B96629">
              <w:rPr>
                <w:rFonts w:hint="eastAsia"/>
              </w:rPr>
              <w:t>综合素质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  <w:r w:rsidRPr="00B96629">
              <w:rPr>
                <w:rFonts w:hint="eastAsia"/>
              </w:rPr>
              <w:t>专业知识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  <w:r w:rsidRPr="00B96629">
              <w:rPr>
                <w:rFonts w:hint="eastAsia"/>
              </w:rPr>
              <w:t>初试总分</w:t>
            </w:r>
          </w:p>
        </w:tc>
      </w:tr>
      <w:tr w:rsidR="007611AF">
        <w:trPr>
          <w:cantSplit/>
          <w:trHeight w:val="536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  <w:r w:rsidRPr="00B96629">
              <w:rPr>
                <w:rFonts w:hint="eastAsia"/>
              </w:rPr>
              <w:t>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Pr="00B96629" w:rsidRDefault="007611AF">
            <w:pPr>
              <w:jc w:val="center"/>
              <w:rPr>
                <w:rFonts w:hint="eastAsia"/>
              </w:rPr>
            </w:pPr>
          </w:p>
        </w:tc>
      </w:tr>
      <w:tr w:rsidR="007611AF">
        <w:trPr>
          <w:cantSplit/>
          <w:trHeight w:val="536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复试科目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综合素质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复试总分及权重</w:t>
            </w:r>
          </w:p>
        </w:tc>
      </w:tr>
      <w:tr w:rsidR="007611AF">
        <w:trPr>
          <w:cantSplit/>
          <w:trHeight w:val="536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</w:p>
        </w:tc>
      </w:tr>
      <w:tr w:rsidR="007611AF">
        <w:trPr>
          <w:cantSplit/>
          <w:trHeight w:val="2019"/>
          <w:jc w:val="center"/>
        </w:trPr>
        <w:tc>
          <w:tcPr>
            <w:tcW w:w="1529" w:type="dxa"/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（所、中心）</w:t>
            </w:r>
          </w:p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8040" w:type="dxa"/>
            <w:gridSpan w:val="13"/>
            <w:vAlign w:val="bottom"/>
          </w:tcPr>
          <w:p w:rsidR="007611AF" w:rsidRDefault="007611AF">
            <w:pPr>
              <w:wordWrap w:val="0"/>
              <w:jc w:val="right"/>
              <w:rPr>
                <w:rFonts w:hint="eastAsia"/>
              </w:rPr>
            </w:pPr>
          </w:p>
          <w:p w:rsidR="007611AF" w:rsidRDefault="007611AF">
            <w:pPr>
              <w:ind w:right="420"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7611AF">
        <w:trPr>
          <w:cantSplit/>
          <w:trHeight w:val="2016"/>
          <w:jc w:val="center"/>
        </w:trPr>
        <w:tc>
          <w:tcPr>
            <w:tcW w:w="1529" w:type="dxa"/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（研究院）</w:t>
            </w:r>
          </w:p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8040" w:type="dxa"/>
            <w:gridSpan w:val="13"/>
            <w:vAlign w:val="bottom"/>
          </w:tcPr>
          <w:p w:rsidR="007611AF" w:rsidRDefault="007611A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签字（盖章）：</w:t>
            </w:r>
          </w:p>
        </w:tc>
      </w:tr>
      <w:tr w:rsidR="007611AF">
        <w:trPr>
          <w:cantSplit/>
          <w:trHeight w:val="1405"/>
          <w:jc w:val="center"/>
        </w:trPr>
        <w:tc>
          <w:tcPr>
            <w:tcW w:w="1529" w:type="dxa"/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8040" w:type="dxa"/>
            <w:gridSpan w:val="13"/>
            <w:vAlign w:val="bottom"/>
          </w:tcPr>
          <w:p w:rsidR="007611AF" w:rsidRDefault="007611A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7611AF">
        <w:trPr>
          <w:cantSplit/>
          <w:trHeight w:val="894"/>
          <w:jc w:val="center"/>
        </w:trPr>
        <w:tc>
          <w:tcPr>
            <w:tcW w:w="1529" w:type="dxa"/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8040" w:type="dxa"/>
            <w:gridSpan w:val="13"/>
            <w:vAlign w:val="center"/>
          </w:tcPr>
          <w:p w:rsidR="007611AF" w:rsidRDefault="007611AF">
            <w:pPr>
              <w:jc w:val="center"/>
              <w:rPr>
                <w:rFonts w:hint="eastAsia"/>
              </w:rPr>
            </w:pPr>
          </w:p>
          <w:p w:rsidR="007611AF" w:rsidRDefault="007611AF">
            <w:pPr>
              <w:jc w:val="center"/>
              <w:rPr>
                <w:rFonts w:hint="eastAsia"/>
              </w:rPr>
            </w:pPr>
          </w:p>
          <w:p w:rsidR="007611AF" w:rsidRDefault="007611AF">
            <w:pPr>
              <w:jc w:val="center"/>
              <w:rPr>
                <w:rFonts w:hint="eastAsia"/>
              </w:rPr>
            </w:pPr>
          </w:p>
          <w:p w:rsidR="007611AF" w:rsidRDefault="007611AF">
            <w:pPr>
              <w:jc w:val="center"/>
              <w:rPr>
                <w:rFonts w:hint="eastAsia"/>
              </w:rPr>
            </w:pPr>
          </w:p>
        </w:tc>
      </w:tr>
    </w:tbl>
    <w:p w:rsidR="007611AF" w:rsidRDefault="007611AF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考生来源请填写应届全日制、应届在职或非应届；</w:t>
      </w:r>
    </w:p>
    <w:p w:rsidR="007611AF" w:rsidRDefault="007611AF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学习方式请填写全日制或非全日制；</w:t>
      </w:r>
    </w:p>
    <w:p w:rsidR="007611AF" w:rsidRDefault="007611AF">
      <w:pPr>
        <w:ind w:leftChars="200" w:left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录取类别请填写：非定向或定向；其中录取类别为定向类别的考生必须填写定向单位栏（少数民族高层次骨干人才计划考生、对口支援西部地区高校计划考生、定向新疆高校培养博士学历师资计划考生、教育博士专业学位考生均填定向）；</w:t>
      </w:r>
    </w:p>
    <w:p w:rsidR="007611AF" w:rsidRDefault="007611AF">
      <w:pPr>
        <w:ind w:leftChars="200" w:left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以“申请考核”方式入学的考生初试科目成绩填写申请材料审核的成绩。</w:t>
      </w:r>
    </w:p>
    <w:p w:rsidR="007611AF" w:rsidRDefault="007611AF">
      <w:pPr>
        <w:ind w:firstLine="425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本表一式一份，放入学生档案。</w:t>
      </w:r>
    </w:p>
    <w:sectPr w:rsidR="007611AF">
      <w:pgSz w:w="11906" w:h="16838"/>
      <w:pgMar w:top="737" w:right="1797" w:bottom="737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8B790C"/>
    <w:rsid w:val="00011C19"/>
    <w:rsid w:val="00012DDC"/>
    <w:rsid w:val="00077A16"/>
    <w:rsid w:val="000807BF"/>
    <w:rsid w:val="00094D89"/>
    <w:rsid w:val="000A7BE0"/>
    <w:rsid w:val="000C1C5D"/>
    <w:rsid w:val="000C44BF"/>
    <w:rsid w:val="000E67A0"/>
    <w:rsid w:val="00153949"/>
    <w:rsid w:val="001600D8"/>
    <w:rsid w:val="00175DD6"/>
    <w:rsid w:val="001C666D"/>
    <w:rsid w:val="001D6BEA"/>
    <w:rsid w:val="001E5962"/>
    <w:rsid w:val="001E7DBF"/>
    <w:rsid w:val="00205248"/>
    <w:rsid w:val="0023122E"/>
    <w:rsid w:val="002A6DE3"/>
    <w:rsid w:val="002B3726"/>
    <w:rsid w:val="002D49B1"/>
    <w:rsid w:val="002E7EC4"/>
    <w:rsid w:val="002F4F18"/>
    <w:rsid w:val="0031744F"/>
    <w:rsid w:val="00347730"/>
    <w:rsid w:val="00363F40"/>
    <w:rsid w:val="003A5A47"/>
    <w:rsid w:val="00403DF7"/>
    <w:rsid w:val="00406A0D"/>
    <w:rsid w:val="00435999"/>
    <w:rsid w:val="004433F7"/>
    <w:rsid w:val="00481BD7"/>
    <w:rsid w:val="00497CDC"/>
    <w:rsid w:val="004B29B7"/>
    <w:rsid w:val="004B76E1"/>
    <w:rsid w:val="004C09CE"/>
    <w:rsid w:val="004F6EE4"/>
    <w:rsid w:val="00516825"/>
    <w:rsid w:val="00552436"/>
    <w:rsid w:val="005745BC"/>
    <w:rsid w:val="00576950"/>
    <w:rsid w:val="005808C7"/>
    <w:rsid w:val="005A3C03"/>
    <w:rsid w:val="00600776"/>
    <w:rsid w:val="00603E09"/>
    <w:rsid w:val="00612495"/>
    <w:rsid w:val="0061265F"/>
    <w:rsid w:val="00647075"/>
    <w:rsid w:val="00647F26"/>
    <w:rsid w:val="006706B8"/>
    <w:rsid w:val="00696009"/>
    <w:rsid w:val="006D1E27"/>
    <w:rsid w:val="006D52B7"/>
    <w:rsid w:val="006E3C53"/>
    <w:rsid w:val="007611AF"/>
    <w:rsid w:val="007742A7"/>
    <w:rsid w:val="00786B48"/>
    <w:rsid w:val="0084534E"/>
    <w:rsid w:val="00851ECB"/>
    <w:rsid w:val="008B2D30"/>
    <w:rsid w:val="008B790C"/>
    <w:rsid w:val="008D76FC"/>
    <w:rsid w:val="009012A3"/>
    <w:rsid w:val="009219F3"/>
    <w:rsid w:val="00956D2E"/>
    <w:rsid w:val="009740BF"/>
    <w:rsid w:val="00995778"/>
    <w:rsid w:val="0099591F"/>
    <w:rsid w:val="009D55DE"/>
    <w:rsid w:val="009D6E70"/>
    <w:rsid w:val="009E27A2"/>
    <w:rsid w:val="00A0191F"/>
    <w:rsid w:val="00A1752B"/>
    <w:rsid w:val="00A22D79"/>
    <w:rsid w:val="00A3620E"/>
    <w:rsid w:val="00A55EBB"/>
    <w:rsid w:val="00AB2099"/>
    <w:rsid w:val="00AE6078"/>
    <w:rsid w:val="00AE6C22"/>
    <w:rsid w:val="00B26CF8"/>
    <w:rsid w:val="00B96629"/>
    <w:rsid w:val="00BA52C9"/>
    <w:rsid w:val="00C1119D"/>
    <w:rsid w:val="00C338F4"/>
    <w:rsid w:val="00C36CA7"/>
    <w:rsid w:val="00C64543"/>
    <w:rsid w:val="00C955F5"/>
    <w:rsid w:val="00CA1927"/>
    <w:rsid w:val="00CA2DC7"/>
    <w:rsid w:val="00CE4CC6"/>
    <w:rsid w:val="00D4168C"/>
    <w:rsid w:val="00D53E9C"/>
    <w:rsid w:val="00D55F4C"/>
    <w:rsid w:val="00D60761"/>
    <w:rsid w:val="00D619DD"/>
    <w:rsid w:val="00D81953"/>
    <w:rsid w:val="00E41945"/>
    <w:rsid w:val="00E61335"/>
    <w:rsid w:val="00E7136D"/>
    <w:rsid w:val="00EA145E"/>
    <w:rsid w:val="00EA2407"/>
    <w:rsid w:val="00EF5658"/>
    <w:rsid w:val="00F12839"/>
    <w:rsid w:val="00F20ACE"/>
    <w:rsid w:val="00F53B17"/>
    <w:rsid w:val="00F55A5D"/>
    <w:rsid w:val="00F73F92"/>
    <w:rsid w:val="00FA13D9"/>
    <w:rsid w:val="00FC24EC"/>
    <w:rsid w:val="00FD1292"/>
    <w:rsid w:val="00FF5B9D"/>
    <w:rsid w:val="04001152"/>
    <w:rsid w:val="1CBE02B2"/>
    <w:rsid w:val="4075177B"/>
    <w:rsid w:val="5085217B"/>
    <w:rsid w:val="5C751A97"/>
    <w:rsid w:val="5E80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zsb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厦门大学2003年硕士研究生录取审批表</dc:title>
  <dc:creator>zjt</dc:creator>
  <cp:lastModifiedBy>陈李媛(2013100129)</cp:lastModifiedBy>
  <cp:revision>2</cp:revision>
  <cp:lastPrinted>2015-01-12T00:52:00Z</cp:lastPrinted>
  <dcterms:created xsi:type="dcterms:W3CDTF">2018-03-14T00:36:00Z</dcterms:created>
  <dcterms:modified xsi:type="dcterms:W3CDTF">2018-03-14T00:36:00Z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